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EE" w:rsidRDefault="00F03EEE" w:rsidP="00F03EEE">
      <w:pPr>
        <w:pStyle w:val="Titolo1"/>
      </w:pPr>
      <w:bookmarkStart w:id="0" w:name="_GoBack"/>
      <w:bookmarkEnd w:id="0"/>
      <w:r>
        <w:t>Anno 2018</w:t>
      </w:r>
    </w:p>
    <w:p w:rsidR="00F03EEE" w:rsidRDefault="00F03EEE" w:rsidP="00F03EEE">
      <w:pPr>
        <w:rPr>
          <w:b/>
        </w:rPr>
      </w:pPr>
    </w:p>
    <w:p w:rsidR="00F03EEE" w:rsidRPr="00696E5D" w:rsidRDefault="00F03EEE" w:rsidP="00F03EEE">
      <w:pPr>
        <w:rPr>
          <w:b/>
        </w:rPr>
      </w:pPr>
      <w:r w:rsidRPr="00696E5D">
        <w:rPr>
          <w:b/>
        </w:rPr>
        <w:t>Personale Dirigente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04"/>
        <w:gridCol w:w="1479"/>
        <w:gridCol w:w="1326"/>
        <w:gridCol w:w="1326"/>
        <w:gridCol w:w="1326"/>
        <w:gridCol w:w="1645"/>
        <w:gridCol w:w="1645"/>
        <w:gridCol w:w="1645"/>
        <w:gridCol w:w="2407"/>
      </w:tblGrid>
      <w:tr w:rsidR="00F03EEE" w:rsidRPr="00A241D2" w:rsidTr="005E7F92">
        <w:tc>
          <w:tcPr>
            <w:tcW w:w="587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510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 xml:space="preserve">€ </w:t>
            </w:r>
            <w:r w:rsidRPr="00A241D2">
              <w:rPr>
                <w:sz w:val="16"/>
                <w:szCs w:val="16"/>
              </w:rPr>
              <w:t>67.038,35</w:t>
            </w:r>
          </w:p>
        </w:tc>
        <w:tc>
          <w:tcPr>
            <w:tcW w:w="457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valutati</w:t>
            </w:r>
          </w:p>
        </w:tc>
        <w:tc>
          <w:tcPr>
            <w:tcW w:w="457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non valutati</w:t>
            </w:r>
          </w:p>
        </w:tc>
        <w:tc>
          <w:tcPr>
            <w:tcW w:w="457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valutati con premio al 100%</w:t>
            </w:r>
          </w:p>
        </w:tc>
        <w:tc>
          <w:tcPr>
            <w:tcW w:w="567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retribuzione di risultato all’80%</w:t>
            </w:r>
          </w:p>
        </w:tc>
        <w:tc>
          <w:tcPr>
            <w:tcW w:w="567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retribuzione di risultato al 60%</w:t>
            </w:r>
          </w:p>
        </w:tc>
        <w:tc>
          <w:tcPr>
            <w:tcW w:w="567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nessuna retribuzione di risultato</w:t>
            </w:r>
          </w:p>
        </w:tc>
        <w:tc>
          <w:tcPr>
            <w:tcW w:w="830" w:type="pct"/>
          </w:tcPr>
          <w:p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GRADO DI DIFFERENZIAZIONE</w:t>
            </w:r>
          </w:p>
          <w:p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F03EEE" w:rsidRPr="00A241D2" w:rsidTr="005E7F92">
        <w:tc>
          <w:tcPr>
            <w:tcW w:w="587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510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830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</w:tr>
    </w:tbl>
    <w:p w:rsidR="00F03EEE" w:rsidRDefault="00F03EEE" w:rsidP="00F03EEE"/>
    <w:p w:rsidR="00F03EEE" w:rsidRPr="00696E5D" w:rsidRDefault="00F03EEE" w:rsidP="00F03EEE">
      <w:pPr>
        <w:rPr>
          <w:b/>
        </w:rPr>
      </w:pPr>
      <w:r w:rsidRPr="00696E5D">
        <w:rPr>
          <w:b/>
        </w:rPr>
        <w:t xml:space="preserve">Personale </w:t>
      </w:r>
      <w:r>
        <w:rPr>
          <w:b/>
        </w:rPr>
        <w:t xml:space="preserve">Non </w:t>
      </w:r>
      <w:r w:rsidRPr="00696E5D">
        <w:rPr>
          <w:b/>
        </w:rPr>
        <w:t>Dirigente</w:t>
      </w:r>
    </w:p>
    <w:p w:rsidR="00F03EEE" w:rsidRDefault="00F03EEE" w:rsidP="00F03EEE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10"/>
        <w:gridCol w:w="1337"/>
        <w:gridCol w:w="1459"/>
        <w:gridCol w:w="1459"/>
        <w:gridCol w:w="1459"/>
        <w:gridCol w:w="1610"/>
        <w:gridCol w:w="1610"/>
        <w:gridCol w:w="1610"/>
        <w:gridCol w:w="2349"/>
      </w:tblGrid>
      <w:tr w:rsidR="00F03EEE" w:rsidRPr="00A241D2" w:rsidTr="005E7F92">
        <w:tc>
          <w:tcPr>
            <w:tcW w:w="555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461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€ 59.447,50</w:t>
            </w:r>
          </w:p>
        </w:tc>
        <w:tc>
          <w:tcPr>
            <w:tcW w:w="503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503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503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 con premio al 100%</w:t>
            </w:r>
          </w:p>
        </w:tc>
        <w:tc>
          <w:tcPr>
            <w:tcW w:w="555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retribuzione di risultato all’80%</w:t>
            </w:r>
          </w:p>
        </w:tc>
        <w:tc>
          <w:tcPr>
            <w:tcW w:w="555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retribuzione di risultato al 60%</w:t>
            </w:r>
          </w:p>
        </w:tc>
        <w:tc>
          <w:tcPr>
            <w:tcW w:w="555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nessuna retribuzione di risultato</w:t>
            </w:r>
          </w:p>
        </w:tc>
        <w:tc>
          <w:tcPr>
            <w:tcW w:w="810" w:type="pct"/>
          </w:tcPr>
          <w:p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GRADO DI DIFFERENZIAZIONE</w:t>
            </w:r>
          </w:p>
          <w:p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F03EEE" w:rsidRPr="00A241D2" w:rsidTr="005E7F92">
        <w:tc>
          <w:tcPr>
            <w:tcW w:w="555" w:type="pct"/>
          </w:tcPr>
          <w:p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461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810" w:type="pct"/>
          </w:tcPr>
          <w:p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</w:tr>
    </w:tbl>
    <w:p w:rsidR="004A7128" w:rsidRDefault="004A7128"/>
    <w:sectPr w:rsidR="004A7128" w:rsidSect="001E0BAF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2B" w:rsidRDefault="00890E2B" w:rsidP="00C45902">
      <w:pPr>
        <w:spacing w:after="0" w:line="240" w:lineRule="auto"/>
      </w:pPr>
      <w:r>
        <w:separator/>
      </w:r>
    </w:p>
  </w:endnote>
  <w:endnote w:type="continuationSeparator" w:id="0">
    <w:p w:rsidR="00890E2B" w:rsidRDefault="00890E2B" w:rsidP="00C4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2B" w:rsidRDefault="00890E2B" w:rsidP="00C45902">
      <w:pPr>
        <w:spacing w:after="0" w:line="240" w:lineRule="auto"/>
      </w:pPr>
      <w:r>
        <w:separator/>
      </w:r>
    </w:p>
  </w:footnote>
  <w:footnote w:type="continuationSeparator" w:id="0">
    <w:p w:rsidR="00890E2B" w:rsidRDefault="00890E2B" w:rsidP="00C4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02" w:rsidRDefault="00C45902" w:rsidP="00C4590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974975" cy="437515"/>
          <wp:effectExtent l="0" t="0" r="0" b="635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9FA" w:rsidRDefault="00A069FA" w:rsidP="00C45902">
    <w:pPr>
      <w:pStyle w:val="Intestazione"/>
      <w:jc w:val="center"/>
    </w:pPr>
  </w:p>
  <w:p w:rsidR="00A069FA" w:rsidRPr="004A7128" w:rsidRDefault="00A069FA" w:rsidP="00A069FA">
    <w:pPr>
      <w:pStyle w:val="Titolo1"/>
      <w:spacing w:before="0"/>
      <w:jc w:val="center"/>
      <w:rPr>
        <w:rFonts w:eastAsia="Times New Roman"/>
        <w:lang w:eastAsia="it-IT"/>
      </w:rPr>
    </w:pPr>
    <w:r w:rsidRPr="004A7128">
      <w:rPr>
        <w:rFonts w:eastAsia="Times New Roman"/>
        <w:lang w:eastAsia="it-IT"/>
      </w:rPr>
      <w:t>Distribuzione del trattamento accessorio, in forma aggregata, al fine di dare conto del livello di selettività utilizzato nella distribuzione dei premi e degli incentivi</w:t>
    </w:r>
    <w:r>
      <w:rPr>
        <w:rFonts w:eastAsia="Times New Roman"/>
        <w:lang w:eastAsia="it-IT"/>
      </w:rPr>
      <w:t xml:space="preserve"> comprensiva del Grado di Differenziazione</w:t>
    </w:r>
  </w:p>
  <w:p w:rsidR="00A069FA" w:rsidRDefault="00A069FA" w:rsidP="00C4590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28"/>
    <w:rsid w:val="0015272A"/>
    <w:rsid w:val="00197D56"/>
    <w:rsid w:val="001A0444"/>
    <w:rsid w:val="001E0BAF"/>
    <w:rsid w:val="002E3074"/>
    <w:rsid w:val="002F54BF"/>
    <w:rsid w:val="003A7A37"/>
    <w:rsid w:val="004A7128"/>
    <w:rsid w:val="00584C3B"/>
    <w:rsid w:val="00635376"/>
    <w:rsid w:val="00646DCE"/>
    <w:rsid w:val="00696E5D"/>
    <w:rsid w:val="00890E2B"/>
    <w:rsid w:val="00921F41"/>
    <w:rsid w:val="009F7302"/>
    <w:rsid w:val="00A069FA"/>
    <w:rsid w:val="00A241D2"/>
    <w:rsid w:val="00BA6C34"/>
    <w:rsid w:val="00C45902"/>
    <w:rsid w:val="00E0518A"/>
    <w:rsid w:val="00E079A1"/>
    <w:rsid w:val="00F03EEE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4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F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902"/>
  </w:style>
  <w:style w:type="paragraph" w:styleId="Pidipagina">
    <w:name w:val="footer"/>
    <w:basedOn w:val="Normale"/>
    <w:link w:val="Pidipagina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9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4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F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902"/>
  </w:style>
  <w:style w:type="paragraph" w:styleId="Pidipagina">
    <w:name w:val="footer"/>
    <w:basedOn w:val="Normale"/>
    <w:link w:val="Pidipagina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9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7</cp:revision>
  <cp:lastPrinted>2019-03-13T10:41:00Z</cp:lastPrinted>
  <dcterms:created xsi:type="dcterms:W3CDTF">2017-03-20T11:48:00Z</dcterms:created>
  <dcterms:modified xsi:type="dcterms:W3CDTF">2019-03-26T10:45:00Z</dcterms:modified>
</cp:coreProperties>
</file>